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19" w:rsidRDefault="00991BD8">
      <w:pPr>
        <w:jc w:val="cente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August Principal’s Report</w:t>
      </w:r>
    </w:p>
    <w:p w:rsidR="003C3619" w:rsidRDefault="00991BD8">
      <w:pPr>
        <w:jc w:val="center"/>
        <w:rPr>
          <w:rFonts w:ascii="Times New Roman" w:eastAsia="Times New Roman" w:hAnsi="Times New Roman" w:cs="Times New Roman"/>
          <w:b/>
          <w:u w:val="single"/>
        </w:rPr>
      </w:pPr>
      <w:r>
        <w:rPr>
          <w:rFonts w:ascii="Times New Roman" w:eastAsia="Times New Roman" w:hAnsi="Times New Roman" w:cs="Times New Roman"/>
          <w:b/>
          <w:u w:val="single"/>
        </w:rPr>
        <w:t>Profile School</w:t>
      </w:r>
    </w:p>
    <w:p w:rsidR="003C3619" w:rsidRDefault="00991BD8">
      <w:pPr>
        <w:rPr>
          <w:rFonts w:ascii="Times New Roman" w:eastAsia="Times New Roman" w:hAnsi="Times New Roman" w:cs="Times New Roman"/>
        </w:rPr>
      </w:pPr>
      <w:r>
        <w:rPr>
          <w:rFonts w:ascii="Times New Roman" w:eastAsia="Times New Roman" w:hAnsi="Times New Roman" w:cs="Times New Roman"/>
        </w:rPr>
        <w:t xml:space="preserve"> </w:t>
      </w:r>
    </w:p>
    <w:p w:rsidR="003C3619" w:rsidRDefault="003C3619">
      <w:pPr>
        <w:rPr>
          <w:rFonts w:ascii="Times New Roman" w:eastAsia="Times New Roman" w:hAnsi="Times New Roman" w:cs="Times New Roman"/>
          <w:b/>
          <w:u w:val="single"/>
        </w:rPr>
      </w:pPr>
    </w:p>
    <w:p w:rsidR="003C3619" w:rsidRDefault="00991BD8">
      <w:pPr>
        <w:numPr>
          <w:ilvl w:val="0"/>
          <w:numId w:val="1"/>
        </w:numPr>
        <w:contextualSpacing/>
        <w:rPr>
          <w:rFonts w:ascii="Times New Roman" w:eastAsia="Times New Roman" w:hAnsi="Times New Roman" w:cs="Times New Roman"/>
          <w:b/>
        </w:rPr>
      </w:pPr>
      <w:r>
        <w:rPr>
          <w:rFonts w:ascii="Times New Roman" w:eastAsia="Times New Roman" w:hAnsi="Times New Roman" w:cs="Times New Roman"/>
          <w:b/>
          <w:u w:val="single"/>
        </w:rPr>
        <w:t>Administrative Highlights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Summer work has included updated the Student Handbook, specifically attendance and discipline policies. </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Faculty Handbook updated with current year information.</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Varsity Soccer teams have begun preseason training</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The Guidance Office has worked throughout the summer in preparation for the upcoming school year and will be working with both the </w:t>
      </w:r>
      <w:proofErr w:type="gramStart"/>
      <w:r>
        <w:rPr>
          <w:rFonts w:ascii="Times New Roman" w:eastAsia="Times New Roman" w:hAnsi="Times New Roman" w:cs="Times New Roman"/>
        </w:rPr>
        <w:t>Freshman</w:t>
      </w:r>
      <w:proofErr w:type="gramEnd"/>
      <w:r>
        <w:rPr>
          <w:rFonts w:ascii="Times New Roman" w:eastAsia="Times New Roman" w:hAnsi="Times New Roman" w:cs="Times New Roman"/>
        </w:rPr>
        <w:t xml:space="preserve"> and Middle School Teams to assist in the success of their respect</w:t>
      </w:r>
      <w:r>
        <w:rPr>
          <w:rFonts w:ascii="Times New Roman" w:eastAsia="Times New Roman" w:hAnsi="Times New Roman" w:cs="Times New Roman"/>
        </w:rPr>
        <w:t xml:space="preserve">ive Orientations and transition to Profile School. Informational packets </w:t>
      </w:r>
      <w:proofErr w:type="gramStart"/>
      <w:r>
        <w:rPr>
          <w:rFonts w:ascii="Times New Roman" w:eastAsia="Times New Roman" w:hAnsi="Times New Roman" w:cs="Times New Roman"/>
        </w:rPr>
        <w:t>were  sent</w:t>
      </w:r>
      <w:proofErr w:type="gramEnd"/>
      <w:r>
        <w:rPr>
          <w:rFonts w:ascii="Times New Roman" w:eastAsia="Times New Roman" w:hAnsi="Times New Roman" w:cs="Times New Roman"/>
        </w:rPr>
        <w:t xml:space="preserve"> home with our summer mailings.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Profile’s Guidance and School Counseling Department continues building a strong relationship between the districts. </w:t>
      </w:r>
    </w:p>
    <w:p w:rsidR="003C3619" w:rsidRDefault="00991BD8">
      <w:pPr>
        <w:ind w:left="720"/>
        <w:rPr>
          <w:rFonts w:ascii="Times New Roman" w:eastAsia="Times New Roman" w:hAnsi="Times New Roman" w:cs="Times New Roman"/>
          <w:b/>
          <w:u w:val="single"/>
        </w:rPr>
      </w:pPr>
      <w:r>
        <w:rPr>
          <w:rFonts w:ascii="Times New Roman" w:eastAsia="Times New Roman" w:hAnsi="Times New Roman" w:cs="Times New Roman"/>
          <w:b/>
          <w:u w:val="single"/>
        </w:rPr>
        <w:t>Personnel:</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Nancy Bartlet</w:t>
      </w:r>
      <w:r>
        <w:rPr>
          <w:rFonts w:ascii="Times New Roman" w:eastAsia="Times New Roman" w:hAnsi="Times New Roman" w:cs="Times New Roman"/>
        </w:rPr>
        <w:t>t, Special Education Coordinator</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Kate Evans, Middle School Education Teacher</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Sarah Ressler, Instrumental Music Teacher</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Kristen Bushway, Choral Music/Drama Teacher</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Shawna Murphy, Receptionist </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Alex Bartlett, MS Asst. Soccer Coach (approve at meeting)</w:t>
      </w:r>
    </w:p>
    <w:p w:rsidR="003C3619" w:rsidRDefault="00991BD8">
      <w:pPr>
        <w:numPr>
          <w:ilvl w:val="0"/>
          <w:numId w:val="1"/>
        </w:numPr>
        <w:contextualSpacing/>
        <w:rPr>
          <w:rFonts w:ascii="Times New Roman" w:eastAsia="Times New Roman" w:hAnsi="Times New Roman" w:cs="Times New Roman"/>
          <w:b/>
        </w:rPr>
      </w:pPr>
      <w:r>
        <w:rPr>
          <w:rFonts w:ascii="Times New Roman" w:eastAsia="Times New Roman" w:hAnsi="Times New Roman" w:cs="Times New Roman"/>
          <w:b/>
          <w:u w:val="single"/>
        </w:rPr>
        <w:t>Facili</w:t>
      </w:r>
      <w:r>
        <w:rPr>
          <w:rFonts w:ascii="Times New Roman" w:eastAsia="Times New Roman" w:hAnsi="Times New Roman" w:cs="Times New Roman"/>
          <w:b/>
          <w:u w:val="single"/>
        </w:rPr>
        <w:t>ties: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Facilities Department</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The Facilities Department has worked very hard over the summer cleaning and preparing the building for the beginning of the school year.</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The entryway has been updated to better allow student egress at the end of the school day.</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Facilities Director continues to meet with the Principal to address the current and anticipated needs for Profile School.</w:t>
      </w:r>
    </w:p>
    <w:p w:rsidR="003C3619" w:rsidRDefault="003C3619">
      <w:pPr>
        <w:ind w:left="1440"/>
        <w:rPr>
          <w:rFonts w:ascii="Times New Roman" w:eastAsia="Times New Roman" w:hAnsi="Times New Roman" w:cs="Times New Roman"/>
        </w:rPr>
      </w:pPr>
    </w:p>
    <w:p w:rsidR="003C3619" w:rsidRDefault="00991BD8">
      <w:pPr>
        <w:numPr>
          <w:ilvl w:val="0"/>
          <w:numId w:val="1"/>
        </w:numPr>
        <w:contextualSpacing/>
        <w:rPr>
          <w:rFonts w:ascii="Times New Roman" w:eastAsia="Times New Roman" w:hAnsi="Times New Roman" w:cs="Times New Roman"/>
          <w:b/>
        </w:rPr>
      </w:pPr>
      <w:r>
        <w:rPr>
          <w:rFonts w:ascii="Times New Roman" w:eastAsia="Times New Roman" w:hAnsi="Times New Roman" w:cs="Times New Roman"/>
          <w:b/>
          <w:u w:val="single"/>
        </w:rPr>
        <w:t>Policies &amp; Procedures: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Assistant Principal met with the Policy Committee to begin transition for new committee. </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AP and Rick discussed the policies that will be up for first read</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AP and Principal met and will submit feedback to Rick over the summer; the policies will be presented to the board for ‘first read’ at the August meeting.</w:t>
      </w:r>
    </w:p>
    <w:p w:rsidR="003C3619" w:rsidRDefault="003C3619">
      <w:pPr>
        <w:ind w:left="1440"/>
        <w:rPr>
          <w:rFonts w:ascii="Times New Roman" w:eastAsia="Times New Roman" w:hAnsi="Times New Roman" w:cs="Times New Roman"/>
        </w:rPr>
      </w:pPr>
    </w:p>
    <w:p w:rsidR="003C3619" w:rsidRDefault="003C3619">
      <w:pPr>
        <w:ind w:left="1440"/>
        <w:rPr>
          <w:rFonts w:ascii="Times New Roman" w:eastAsia="Times New Roman" w:hAnsi="Times New Roman" w:cs="Times New Roman"/>
        </w:rPr>
      </w:pPr>
    </w:p>
    <w:p w:rsidR="003C3619" w:rsidRDefault="003C3619">
      <w:pPr>
        <w:ind w:left="1440"/>
        <w:rPr>
          <w:rFonts w:ascii="Times New Roman" w:eastAsia="Times New Roman" w:hAnsi="Times New Roman" w:cs="Times New Roman"/>
        </w:rPr>
      </w:pPr>
    </w:p>
    <w:p w:rsidR="003C3619" w:rsidRDefault="003C3619">
      <w:pPr>
        <w:ind w:left="1440"/>
        <w:rPr>
          <w:rFonts w:ascii="Times New Roman" w:eastAsia="Times New Roman" w:hAnsi="Times New Roman" w:cs="Times New Roman"/>
        </w:rPr>
      </w:pPr>
    </w:p>
    <w:p w:rsidR="003C3619" w:rsidRDefault="003C3619">
      <w:pPr>
        <w:ind w:left="1440"/>
        <w:rPr>
          <w:rFonts w:ascii="Times New Roman" w:eastAsia="Times New Roman" w:hAnsi="Times New Roman" w:cs="Times New Roman"/>
        </w:rPr>
      </w:pPr>
    </w:p>
    <w:p w:rsidR="003C3619" w:rsidRDefault="003C3619">
      <w:pPr>
        <w:ind w:left="1440"/>
        <w:rPr>
          <w:rFonts w:ascii="Times New Roman" w:eastAsia="Times New Roman" w:hAnsi="Times New Roman" w:cs="Times New Roman"/>
        </w:rPr>
      </w:pPr>
    </w:p>
    <w:p w:rsidR="003C3619" w:rsidRDefault="003C3619">
      <w:pPr>
        <w:ind w:left="720"/>
        <w:rPr>
          <w:rFonts w:ascii="Times New Roman" w:eastAsia="Times New Roman" w:hAnsi="Times New Roman" w:cs="Times New Roman"/>
        </w:rPr>
      </w:pPr>
    </w:p>
    <w:p w:rsidR="003C3619" w:rsidRDefault="00991BD8">
      <w:pPr>
        <w:numPr>
          <w:ilvl w:val="0"/>
          <w:numId w:val="1"/>
        </w:numPr>
        <w:contextualSpacing/>
        <w:rPr>
          <w:rFonts w:ascii="Times New Roman" w:eastAsia="Times New Roman" w:hAnsi="Times New Roman" w:cs="Times New Roman"/>
          <w:b/>
        </w:rPr>
      </w:pPr>
      <w:r>
        <w:rPr>
          <w:rFonts w:ascii="Times New Roman" w:eastAsia="Times New Roman" w:hAnsi="Times New Roman" w:cs="Times New Roman"/>
          <w:b/>
          <w:u w:val="single"/>
        </w:rPr>
        <w:t>School Climate &amp; Culture:</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lastRenderedPageBreak/>
        <w:t>Na</w:t>
      </w:r>
      <w:r>
        <w:rPr>
          <w:rFonts w:ascii="Times New Roman" w:eastAsia="Times New Roman" w:hAnsi="Times New Roman" w:cs="Times New Roman"/>
        </w:rPr>
        <w:t>tional Honor Society</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The NHS students worked, under the guidance of Ms. Marceau, to meet all guidelines mandated by the National Honor Society. Over the summer, many students worked towards fulfilling various volunteer and community service initiatives.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rPr>
        <w:t>mmunity Meeting</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Community Meeting continues to present cultural, academic, and social-emotional activities to the Profile community.</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The Profile School will meet monthly in 2017-2018 at community meeting, with the first meeting occurring during the first w</w:t>
      </w:r>
      <w:r>
        <w:rPr>
          <w:rFonts w:ascii="Times New Roman" w:eastAsia="Times New Roman" w:hAnsi="Times New Roman" w:cs="Times New Roman"/>
        </w:rPr>
        <w:t>eek of school.</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 xml:space="preserve"> Student Council</w:t>
      </w:r>
    </w:p>
    <w:p w:rsidR="003C3619" w:rsidRDefault="00991BD8">
      <w:pPr>
        <w:numPr>
          <w:ilvl w:val="3"/>
          <w:numId w:val="1"/>
        </w:numPr>
        <w:contextualSpacing/>
        <w:rPr>
          <w:rFonts w:ascii="Times New Roman" w:eastAsia="Times New Roman" w:hAnsi="Times New Roman" w:cs="Times New Roman"/>
        </w:rPr>
      </w:pPr>
      <w:r>
        <w:rPr>
          <w:rFonts w:ascii="Times New Roman" w:eastAsia="Times New Roman" w:hAnsi="Times New Roman" w:cs="Times New Roman"/>
        </w:rPr>
        <w:t>The student council will meet and work on school based initiatives.</w:t>
      </w:r>
    </w:p>
    <w:p w:rsidR="003C3619" w:rsidRDefault="00991BD8">
      <w:pPr>
        <w:numPr>
          <w:ilvl w:val="4"/>
          <w:numId w:val="1"/>
        </w:numPr>
        <w:contextualSpacing/>
        <w:rPr>
          <w:rFonts w:ascii="Times New Roman" w:eastAsia="Times New Roman" w:hAnsi="Times New Roman" w:cs="Times New Roman"/>
        </w:rPr>
      </w:pPr>
      <w:r>
        <w:rPr>
          <w:rFonts w:ascii="Times New Roman" w:eastAsia="Times New Roman" w:hAnsi="Times New Roman" w:cs="Times New Roman"/>
        </w:rPr>
        <w:t>The student council will meet in September to</w:t>
      </w:r>
    </w:p>
    <w:p w:rsidR="003C3619" w:rsidRDefault="00991BD8">
      <w:pPr>
        <w:numPr>
          <w:ilvl w:val="5"/>
          <w:numId w:val="1"/>
        </w:numPr>
        <w:contextualSpacing/>
        <w:rPr>
          <w:rFonts w:ascii="Times New Roman" w:eastAsia="Times New Roman" w:hAnsi="Times New Roman" w:cs="Times New Roman"/>
        </w:rPr>
      </w:pPr>
      <w:r>
        <w:rPr>
          <w:rFonts w:ascii="Times New Roman" w:eastAsia="Times New Roman" w:hAnsi="Times New Roman" w:cs="Times New Roman"/>
        </w:rPr>
        <w:t>Prepare initiatives for the upcoming year</w:t>
      </w:r>
    </w:p>
    <w:p w:rsidR="003C3619" w:rsidRDefault="00991BD8">
      <w:pPr>
        <w:numPr>
          <w:ilvl w:val="5"/>
          <w:numId w:val="1"/>
        </w:numPr>
        <w:contextualSpacing/>
        <w:rPr>
          <w:rFonts w:ascii="Times New Roman" w:eastAsia="Times New Roman" w:hAnsi="Times New Roman" w:cs="Times New Roman"/>
        </w:rPr>
      </w:pPr>
      <w:r>
        <w:rPr>
          <w:rFonts w:ascii="Times New Roman" w:eastAsia="Times New Roman" w:hAnsi="Times New Roman" w:cs="Times New Roman"/>
        </w:rPr>
        <w:t>Elect class officers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YLTA.</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Works closely with Student Council and Guidance/Administration on School Climate centered activities.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Seventh Grade Orientation</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 xml:space="preserve">Rising 7th grade students will participate in Profile Middle School’s Orientation Program on August 24th. </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A summer mailing was sent out to families during the month of July detailing the program and its expectations.</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Students will be at Profile School on Thursday, August 24, from 8:30-12:30. Transportation will be provided @ LAF &amp; BES by Berry Transportation.</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Freshman Orientation</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 xml:space="preserve">Rising </w:t>
      </w:r>
      <w:proofErr w:type="gramStart"/>
      <w:r>
        <w:rPr>
          <w:rFonts w:ascii="Times New Roman" w:eastAsia="Times New Roman" w:hAnsi="Times New Roman" w:cs="Times New Roman"/>
        </w:rPr>
        <w:t>Freshmen</w:t>
      </w:r>
      <w:proofErr w:type="gramEnd"/>
      <w:r>
        <w:rPr>
          <w:rFonts w:ascii="Times New Roman" w:eastAsia="Times New Roman" w:hAnsi="Times New Roman" w:cs="Times New Roman"/>
        </w:rPr>
        <w:t xml:space="preserve"> will participate in Profile High School’s Orientation program on August 23-24th. The Program includes all rising freshmen, focusing on team building, class identity, and preparation for the upcoming year.</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A summer maili</w:t>
      </w:r>
      <w:r>
        <w:rPr>
          <w:rFonts w:ascii="Times New Roman" w:eastAsia="Times New Roman" w:hAnsi="Times New Roman" w:cs="Times New Roman"/>
        </w:rPr>
        <w:t>ng was sent out to families during the month of July detailing the program and its expectations.</w:t>
      </w:r>
    </w:p>
    <w:p w:rsidR="003C3619" w:rsidRDefault="003C3619">
      <w:pPr>
        <w:rPr>
          <w:rFonts w:ascii="Times New Roman" w:eastAsia="Times New Roman" w:hAnsi="Times New Roman" w:cs="Times New Roman"/>
        </w:rPr>
      </w:pPr>
    </w:p>
    <w:p w:rsidR="003C3619" w:rsidRDefault="00991BD8">
      <w:pPr>
        <w:numPr>
          <w:ilvl w:val="0"/>
          <w:numId w:val="1"/>
        </w:numPr>
        <w:contextualSpacing/>
        <w:rPr>
          <w:rFonts w:ascii="Times New Roman" w:eastAsia="Times New Roman" w:hAnsi="Times New Roman" w:cs="Times New Roman"/>
          <w:b/>
        </w:rPr>
      </w:pPr>
      <w:r>
        <w:rPr>
          <w:rFonts w:ascii="Times New Roman" w:eastAsia="Times New Roman" w:hAnsi="Times New Roman" w:cs="Times New Roman"/>
          <w:b/>
          <w:u w:val="single"/>
        </w:rPr>
        <w:t>Events</w:t>
      </w:r>
    </w:p>
    <w:p w:rsidR="003C3619" w:rsidRDefault="00991BD8">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Upcoming</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Staff Development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8/22-8/24</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Freshman Orientation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8/23-8/24</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7th Grade Orientation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8/24</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First Day of School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8/28</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Labor 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9/4</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Homecoming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9/16</w:t>
      </w:r>
    </w:p>
    <w:p w:rsidR="003C3619" w:rsidRDefault="00991BD8">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Picture Day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9/20</w:t>
      </w:r>
    </w:p>
    <w:sectPr w:rsidR="003C36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C88"/>
    <w:multiLevelType w:val="multilevel"/>
    <w:tmpl w:val="3D64764C"/>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C3619"/>
    <w:rsid w:val="003C3619"/>
    <w:rsid w:val="00991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Brown</dc:creator>
  <cp:lastModifiedBy>Marge Brown</cp:lastModifiedBy>
  <cp:revision>2</cp:revision>
  <dcterms:created xsi:type="dcterms:W3CDTF">2017-08-16T15:32:00Z</dcterms:created>
  <dcterms:modified xsi:type="dcterms:W3CDTF">2017-08-16T15:32:00Z</dcterms:modified>
</cp:coreProperties>
</file>